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Fort Edmonton Foundation</w:t>
        <w:tab/>
        <w:tab/>
        <w:tab/>
        <w:tab/>
        <w:tab/>
      </w:r>
      <w:r w:rsidDel="00000000" w:rsidR="00000000" w:rsidRPr="00000000">
        <w:rPr>
          <w:b w:val="1"/>
        </w:rPr>
        <w:drawing>
          <wp:inline distB="114300" distT="114300" distL="114300" distR="114300">
            <wp:extent cx="1652588" cy="98796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52588" cy="98796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Meeting Agenda</w:t>
      </w:r>
    </w:p>
    <w:p w:rsidR="00000000" w:rsidDel="00000000" w:rsidP="00000000" w:rsidRDefault="00000000" w:rsidRPr="00000000" w14:paraId="00000008">
      <w:pPr>
        <w:rPr>
          <w:b w:val="1"/>
        </w:rPr>
      </w:pPr>
      <w:r w:rsidDel="00000000" w:rsidR="00000000" w:rsidRPr="00000000">
        <w:rPr>
          <w:b w:val="1"/>
          <w:rtl w:val="0"/>
        </w:rPr>
        <w:t xml:space="preserve">Tuesday, November 17, 2020 5:30-7:30 pm </w:t>
      </w:r>
    </w:p>
    <w:p w:rsidR="00000000" w:rsidDel="00000000" w:rsidP="00000000" w:rsidRDefault="00000000" w:rsidRPr="00000000" w14:paraId="00000009">
      <w:pPr>
        <w:rPr/>
      </w:pPr>
      <w:r w:rsidDel="00000000" w:rsidR="00000000" w:rsidRPr="00000000">
        <w:rPr>
          <w:b w:val="1"/>
          <w:rtl w:val="0"/>
        </w:rPr>
        <w:t xml:space="preserve">Join by Zoom </w:t>
      </w:r>
      <w:hyperlink r:id="rId7">
        <w:r w:rsidDel="00000000" w:rsidR="00000000" w:rsidRPr="00000000">
          <w:rPr>
            <w:b w:val="1"/>
            <w:color w:val="1155cc"/>
            <w:u w:val="single"/>
            <w:rtl w:val="0"/>
          </w:rPr>
          <w:t xml:space="preserve">https://us02web.zoom.us/j/9706632670</w:t>
        </w:r>
      </w:hyperlink>
      <w:r w:rsidDel="00000000" w:rsidR="00000000" w:rsidRPr="00000000">
        <w:rPr>
          <w:rtl w:val="0"/>
        </w:rPr>
        <w:t xml:space="preserve">  Passcode: 1038</w:t>
      </w:r>
      <w:r w:rsidDel="00000000" w:rsidR="00000000" w:rsidRPr="00000000">
        <w:rPr>
          <w:rtl w:val="0"/>
        </w:rPr>
      </w:r>
    </w:p>
    <w:p w:rsidR="00000000" w:rsidDel="00000000" w:rsidP="00000000" w:rsidRDefault="00000000" w:rsidRPr="00000000" w14:paraId="0000000A">
      <w:pPr>
        <w:spacing w:before="280" w:line="273.6" w:lineRule="auto"/>
        <w:rPr>
          <w:sz w:val="20"/>
          <w:szCs w:val="20"/>
        </w:rPr>
      </w:pPr>
      <w:r w:rsidDel="00000000" w:rsidR="00000000" w:rsidRPr="00000000">
        <w:rPr>
          <w:b w:val="1"/>
          <w:sz w:val="20"/>
          <w:szCs w:val="20"/>
          <w:rtl w:val="0"/>
        </w:rPr>
        <w:t xml:space="preserve">Attending Board Members:</w:t>
      </w:r>
      <w:r w:rsidDel="00000000" w:rsidR="00000000" w:rsidRPr="00000000">
        <w:rPr>
          <w:sz w:val="20"/>
          <w:szCs w:val="20"/>
          <w:rtl w:val="0"/>
        </w:rPr>
        <w:t xml:space="preserve"> Jason Clarke, President, Michael Paull, Past President, Paul Harris Treasurer, Andrew Otway, Vice President, Grace Kallal, Tim Marriott, Jim Wachowich, Josh Ramsbottom,Stephen Lau, Clayton Tiedemann, Michael Lohner, Angela Ferguson, Ryan Young, Alle DeMelo</w:t>
      </w:r>
    </w:p>
    <w:p w:rsidR="00000000" w:rsidDel="00000000" w:rsidP="00000000" w:rsidRDefault="00000000" w:rsidRPr="00000000" w14:paraId="0000000B">
      <w:pPr>
        <w:spacing w:before="280" w:line="273.6" w:lineRule="auto"/>
        <w:rPr>
          <w:sz w:val="20"/>
          <w:szCs w:val="20"/>
        </w:rPr>
      </w:pPr>
      <w:r w:rsidDel="00000000" w:rsidR="00000000" w:rsidRPr="00000000">
        <w:rPr>
          <w:b w:val="1"/>
          <w:sz w:val="20"/>
          <w:szCs w:val="20"/>
          <w:rtl w:val="0"/>
        </w:rPr>
        <w:t xml:space="preserve">Guest</w:t>
      </w:r>
      <w:r w:rsidDel="00000000" w:rsidR="00000000" w:rsidRPr="00000000">
        <w:rPr>
          <w:sz w:val="20"/>
          <w:szCs w:val="20"/>
          <w:rtl w:val="0"/>
        </w:rPr>
        <w:t xml:space="preserve">: Darren Dalgleish, CEO of FEMCo</w:t>
      </w:r>
    </w:p>
    <w:p w:rsidR="00000000" w:rsidDel="00000000" w:rsidP="00000000" w:rsidRDefault="00000000" w:rsidRPr="00000000" w14:paraId="0000000C">
      <w:pPr>
        <w:spacing w:line="240" w:lineRule="auto"/>
        <w:rPr>
          <w:b w:val="1"/>
          <w:sz w:val="20"/>
          <w:szCs w:val="20"/>
        </w:rPr>
      </w:pPr>
      <w:r w:rsidDel="00000000" w:rsidR="00000000" w:rsidRPr="00000000">
        <w:rPr>
          <w:rtl w:val="0"/>
        </w:rPr>
      </w:r>
    </w:p>
    <w:p w:rsidR="00000000" w:rsidDel="00000000" w:rsidP="00000000" w:rsidRDefault="00000000" w:rsidRPr="00000000" w14:paraId="0000000D">
      <w:pPr>
        <w:spacing w:line="240" w:lineRule="auto"/>
        <w:rPr>
          <w:sz w:val="20"/>
          <w:szCs w:val="20"/>
        </w:rPr>
      </w:pPr>
      <w:r w:rsidDel="00000000" w:rsidR="00000000" w:rsidRPr="00000000">
        <w:rPr>
          <w:b w:val="1"/>
          <w:sz w:val="20"/>
          <w:szCs w:val="20"/>
          <w:rtl w:val="0"/>
        </w:rPr>
        <w:t xml:space="preserve">Staff:  </w:t>
      </w:r>
      <w:r w:rsidDel="00000000" w:rsidR="00000000" w:rsidRPr="00000000">
        <w:rPr>
          <w:sz w:val="20"/>
          <w:szCs w:val="20"/>
          <w:rtl w:val="0"/>
        </w:rPr>
        <w:t xml:space="preserve">Janet Tryhuba, Executive Director, Anne Brown, Executive Administrator</w:t>
      </w:r>
    </w:p>
    <w:p w:rsidR="00000000" w:rsidDel="00000000" w:rsidP="00000000" w:rsidRDefault="00000000" w:rsidRPr="00000000" w14:paraId="0000000E">
      <w:pPr>
        <w:spacing w:line="240" w:lineRule="auto"/>
        <w:rPr>
          <w:b w:val="1"/>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Land Acknowledgement</w:t>
      </w:r>
      <w:r w:rsidDel="00000000" w:rsidR="00000000" w:rsidRPr="00000000">
        <w:rPr>
          <w:rtl w:val="0"/>
        </w:rPr>
        <w:t xml:space="preserve">:</w:t>
      </w:r>
    </w:p>
    <w:p w:rsidR="00000000" w:rsidDel="00000000" w:rsidP="00000000" w:rsidRDefault="00000000" w:rsidRPr="00000000" w14:paraId="00000010">
      <w:pPr>
        <w:ind w:left="0" w:firstLine="0"/>
        <w:rPr/>
      </w:pPr>
      <w:r w:rsidDel="00000000" w:rsidR="00000000" w:rsidRPr="00000000">
        <w:rPr>
          <w:rtl w:val="0"/>
        </w:rPr>
        <w:t xml:space="preserve">At this time, we acknowledge that we are on the traditional land of Treaty Six Territory and the Traditional Métis Homeland of Region IV (four). We acknowledge the diverse Indigenous Peoples, whose ancestors’ footsteps have marked this territory for centuries; from First Nations, Métis, Inuit, and now settlers from around the world.</w:t>
      </w:r>
    </w:p>
    <w:p w:rsidR="00000000" w:rsidDel="00000000" w:rsidP="00000000" w:rsidRDefault="00000000" w:rsidRPr="00000000" w14:paraId="00000011">
      <w:pPr>
        <w:ind w:left="720" w:firstLine="0"/>
        <w:rPr>
          <w:sz w:val="16"/>
          <w:szCs w:val="16"/>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rtl w:val="0"/>
        </w:rPr>
        <w:t xml:space="preserve">We do this to create awareness that we are all treaty members, and to show recognition and respect for Indigenous Peoples and the traditional territories on which we live and work.</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numPr>
          <w:ilvl w:val="0"/>
          <w:numId w:val="1"/>
        </w:numPr>
        <w:spacing w:line="360" w:lineRule="auto"/>
        <w:ind w:left="720" w:hanging="360"/>
        <w:rPr>
          <w:u w:val="none"/>
        </w:rPr>
      </w:pPr>
      <w:r w:rsidDel="00000000" w:rsidR="00000000" w:rsidRPr="00000000">
        <w:rPr>
          <w:rtl w:val="0"/>
        </w:rPr>
        <w:t xml:space="preserve">Call to Order</w:t>
      </w:r>
    </w:p>
    <w:p w:rsidR="00000000" w:rsidDel="00000000" w:rsidP="00000000" w:rsidRDefault="00000000" w:rsidRPr="00000000" w14:paraId="00000015">
      <w:pPr>
        <w:numPr>
          <w:ilvl w:val="0"/>
          <w:numId w:val="1"/>
        </w:numPr>
        <w:spacing w:line="360" w:lineRule="auto"/>
        <w:ind w:left="720" w:hanging="360"/>
        <w:rPr>
          <w:u w:val="none"/>
        </w:rPr>
      </w:pPr>
      <w:r w:rsidDel="00000000" w:rsidR="00000000" w:rsidRPr="00000000">
        <w:rPr>
          <w:rtl w:val="0"/>
        </w:rPr>
        <w:t xml:space="preserve">Approval of the Agenda</w:t>
      </w:r>
    </w:p>
    <w:p w:rsidR="00000000" w:rsidDel="00000000" w:rsidP="00000000" w:rsidRDefault="00000000" w:rsidRPr="00000000" w14:paraId="00000016">
      <w:pPr>
        <w:numPr>
          <w:ilvl w:val="0"/>
          <w:numId w:val="1"/>
        </w:numPr>
        <w:spacing w:line="360" w:lineRule="auto"/>
        <w:ind w:left="720" w:hanging="360"/>
        <w:rPr>
          <w:u w:val="none"/>
        </w:rPr>
      </w:pPr>
      <w:r w:rsidDel="00000000" w:rsidR="00000000" w:rsidRPr="00000000">
        <w:rPr>
          <w:rtl w:val="0"/>
        </w:rPr>
        <w:t xml:space="preserve">Presentation: Darren Dalgleish - Update on Enhancement Projects</w:t>
      </w:r>
    </w:p>
    <w:p w:rsidR="00000000" w:rsidDel="00000000" w:rsidP="00000000" w:rsidRDefault="00000000" w:rsidRPr="00000000" w14:paraId="00000017">
      <w:pPr>
        <w:numPr>
          <w:ilvl w:val="0"/>
          <w:numId w:val="1"/>
        </w:numPr>
        <w:spacing w:line="360" w:lineRule="auto"/>
        <w:ind w:left="720" w:hanging="360"/>
      </w:pPr>
      <w:r w:rsidDel="00000000" w:rsidR="00000000" w:rsidRPr="00000000">
        <w:rPr>
          <w:rtl w:val="0"/>
        </w:rPr>
        <w:t xml:space="preserve">Approval of Minutes October Meeting</w:t>
      </w:r>
    </w:p>
    <w:p w:rsidR="00000000" w:rsidDel="00000000" w:rsidP="00000000" w:rsidRDefault="00000000" w:rsidRPr="00000000" w14:paraId="00000018">
      <w:pPr>
        <w:spacing w:line="360" w:lineRule="auto"/>
        <w:ind w:left="0" w:firstLine="0"/>
        <w:rPr>
          <w:b w:val="1"/>
        </w:rPr>
      </w:pPr>
      <w:r w:rsidDel="00000000" w:rsidR="00000000" w:rsidRPr="00000000">
        <w:rPr>
          <w:b w:val="1"/>
          <w:rtl w:val="0"/>
        </w:rPr>
        <w:t xml:space="preserve">Reports:</w:t>
      </w:r>
    </w:p>
    <w:p w:rsidR="00000000" w:rsidDel="00000000" w:rsidP="00000000" w:rsidRDefault="00000000" w:rsidRPr="00000000" w14:paraId="00000019">
      <w:pPr>
        <w:numPr>
          <w:ilvl w:val="0"/>
          <w:numId w:val="1"/>
        </w:numPr>
        <w:spacing w:line="360" w:lineRule="auto"/>
        <w:ind w:left="720" w:hanging="360"/>
        <w:rPr>
          <w:u w:val="none"/>
        </w:rPr>
      </w:pPr>
      <w:r w:rsidDel="00000000" w:rsidR="00000000" w:rsidRPr="00000000">
        <w:rPr>
          <w:rtl w:val="0"/>
        </w:rPr>
        <w:t xml:space="preserve">Operational Oversight - Jason </w:t>
      </w:r>
    </w:p>
    <w:p w:rsidR="00000000" w:rsidDel="00000000" w:rsidP="00000000" w:rsidRDefault="00000000" w:rsidRPr="00000000" w14:paraId="0000001A">
      <w:pPr>
        <w:numPr>
          <w:ilvl w:val="1"/>
          <w:numId w:val="1"/>
        </w:numPr>
        <w:spacing w:line="360" w:lineRule="auto"/>
        <w:ind w:left="1440" w:hanging="360"/>
        <w:rPr>
          <w:u w:val="none"/>
        </w:rPr>
      </w:pPr>
      <w:r w:rsidDel="00000000" w:rsidR="00000000" w:rsidRPr="00000000">
        <w:rPr>
          <w:rtl w:val="0"/>
        </w:rPr>
        <w:t xml:space="preserve">Update on FEMCo/FEF/COE MOU Discussions</w:t>
      </w:r>
    </w:p>
    <w:p w:rsidR="00000000" w:rsidDel="00000000" w:rsidP="00000000" w:rsidRDefault="00000000" w:rsidRPr="00000000" w14:paraId="0000001B">
      <w:pPr>
        <w:numPr>
          <w:ilvl w:val="0"/>
          <w:numId w:val="1"/>
        </w:numPr>
        <w:spacing w:line="360" w:lineRule="auto"/>
        <w:ind w:left="720" w:hanging="360"/>
        <w:rPr>
          <w:u w:val="none"/>
        </w:rPr>
      </w:pPr>
      <w:r w:rsidDel="00000000" w:rsidR="00000000" w:rsidRPr="00000000">
        <w:rPr>
          <w:rtl w:val="0"/>
        </w:rPr>
        <w:t xml:space="preserve">Finance - Paul </w:t>
      </w:r>
    </w:p>
    <w:p w:rsidR="00000000" w:rsidDel="00000000" w:rsidP="00000000" w:rsidRDefault="00000000" w:rsidRPr="00000000" w14:paraId="0000001C">
      <w:pPr>
        <w:numPr>
          <w:ilvl w:val="0"/>
          <w:numId w:val="1"/>
        </w:numPr>
        <w:spacing w:line="360" w:lineRule="auto"/>
        <w:ind w:left="720" w:hanging="360"/>
      </w:pPr>
      <w:r w:rsidDel="00000000" w:rsidR="00000000" w:rsidRPr="00000000">
        <w:rPr>
          <w:rtl w:val="0"/>
        </w:rPr>
        <w:t xml:space="preserve">Capital Campaign/Chief Factor’s Breakfast- Clayton</w:t>
      </w:r>
    </w:p>
    <w:p w:rsidR="00000000" w:rsidDel="00000000" w:rsidP="00000000" w:rsidRDefault="00000000" w:rsidRPr="00000000" w14:paraId="0000001D">
      <w:pPr>
        <w:numPr>
          <w:ilvl w:val="0"/>
          <w:numId w:val="1"/>
        </w:numPr>
        <w:spacing w:line="360" w:lineRule="auto"/>
        <w:ind w:left="720" w:hanging="360"/>
        <w:rPr>
          <w:u w:val="none"/>
        </w:rPr>
      </w:pPr>
      <w:r w:rsidDel="00000000" w:rsidR="00000000" w:rsidRPr="00000000">
        <w:rPr>
          <w:rtl w:val="0"/>
        </w:rPr>
        <w:t xml:space="preserve">Light The Midway - Michael/Ryan</w:t>
      </w:r>
    </w:p>
    <w:p w:rsidR="00000000" w:rsidDel="00000000" w:rsidP="00000000" w:rsidRDefault="00000000" w:rsidRPr="00000000" w14:paraId="0000001E">
      <w:pPr>
        <w:numPr>
          <w:ilvl w:val="0"/>
          <w:numId w:val="1"/>
        </w:numPr>
        <w:spacing w:line="360" w:lineRule="auto"/>
        <w:ind w:left="720" w:hanging="360"/>
        <w:rPr>
          <w:u w:val="none"/>
        </w:rPr>
      </w:pPr>
      <w:r w:rsidDel="00000000" w:rsidR="00000000" w:rsidRPr="00000000">
        <w:rPr>
          <w:rtl w:val="0"/>
        </w:rPr>
        <w:t xml:space="preserve">Governance - Andrew</w:t>
      </w:r>
    </w:p>
    <w:p w:rsidR="00000000" w:rsidDel="00000000" w:rsidP="00000000" w:rsidRDefault="00000000" w:rsidRPr="00000000" w14:paraId="0000001F">
      <w:pPr>
        <w:numPr>
          <w:ilvl w:val="0"/>
          <w:numId w:val="1"/>
        </w:numPr>
        <w:spacing w:line="360" w:lineRule="auto"/>
        <w:ind w:left="720" w:hanging="360"/>
        <w:rPr>
          <w:u w:val="none"/>
        </w:rPr>
      </w:pPr>
      <w:r w:rsidDel="00000000" w:rsidR="00000000" w:rsidRPr="00000000">
        <w:rPr>
          <w:rtl w:val="0"/>
        </w:rPr>
        <w:t xml:space="preserve">External Community and Government Relations - Tim</w:t>
      </w:r>
    </w:p>
    <w:p w:rsidR="00000000" w:rsidDel="00000000" w:rsidP="00000000" w:rsidRDefault="00000000" w:rsidRPr="00000000" w14:paraId="00000020">
      <w:pPr>
        <w:numPr>
          <w:ilvl w:val="1"/>
          <w:numId w:val="1"/>
        </w:numPr>
        <w:spacing w:line="360" w:lineRule="auto"/>
        <w:ind w:left="1440" w:hanging="360"/>
        <w:rPr>
          <w:u w:val="none"/>
        </w:rPr>
      </w:pPr>
      <w:r w:rsidDel="00000000" w:rsidR="00000000" w:rsidRPr="00000000">
        <w:rPr>
          <w:rtl w:val="0"/>
        </w:rPr>
        <w:t xml:space="preserve">Glow Gardens Coat Check December 26/27 - Josh/Anne</w:t>
      </w:r>
    </w:p>
    <w:p w:rsidR="00000000" w:rsidDel="00000000" w:rsidP="00000000" w:rsidRDefault="00000000" w:rsidRPr="00000000" w14:paraId="00000021">
      <w:pPr>
        <w:numPr>
          <w:ilvl w:val="0"/>
          <w:numId w:val="1"/>
        </w:numPr>
        <w:spacing w:line="360" w:lineRule="auto"/>
        <w:ind w:left="720" w:hanging="360"/>
      </w:pPr>
      <w:r w:rsidDel="00000000" w:rsidR="00000000" w:rsidRPr="00000000">
        <w:rPr>
          <w:rtl w:val="0"/>
        </w:rPr>
        <w:t xml:space="preserve">Fall For The Fort Auction - Grace</w:t>
      </w:r>
    </w:p>
    <w:p w:rsidR="00000000" w:rsidDel="00000000" w:rsidP="00000000" w:rsidRDefault="00000000" w:rsidRPr="00000000" w14:paraId="00000022">
      <w:pPr>
        <w:numPr>
          <w:ilvl w:val="1"/>
          <w:numId w:val="1"/>
        </w:numPr>
        <w:spacing w:line="360" w:lineRule="auto"/>
        <w:ind w:left="1440" w:hanging="360"/>
      </w:pPr>
      <w:r w:rsidDel="00000000" w:rsidR="00000000" w:rsidRPr="00000000">
        <w:rPr>
          <w:rtl w:val="0"/>
        </w:rPr>
        <w:t xml:space="preserve">Donor Thank You calls</w:t>
      </w:r>
    </w:p>
    <w:p w:rsidR="00000000" w:rsidDel="00000000" w:rsidP="00000000" w:rsidRDefault="00000000" w:rsidRPr="00000000" w14:paraId="00000023">
      <w:pPr>
        <w:numPr>
          <w:ilvl w:val="0"/>
          <w:numId w:val="1"/>
        </w:numPr>
        <w:spacing w:line="360" w:lineRule="auto"/>
        <w:ind w:left="720" w:hanging="360"/>
        <w:rPr>
          <w:u w:val="none"/>
        </w:rPr>
      </w:pPr>
      <w:r w:rsidDel="00000000" w:rsidR="00000000" w:rsidRPr="00000000">
        <w:rPr>
          <w:rtl w:val="0"/>
        </w:rPr>
        <w:t xml:space="preserve">Executive Director’s Report - Janet</w:t>
      </w:r>
    </w:p>
    <w:p w:rsidR="00000000" w:rsidDel="00000000" w:rsidP="00000000" w:rsidRDefault="00000000" w:rsidRPr="00000000" w14:paraId="00000024">
      <w:pPr>
        <w:numPr>
          <w:ilvl w:val="0"/>
          <w:numId w:val="2"/>
        </w:numPr>
        <w:spacing w:line="360" w:lineRule="auto"/>
        <w:ind w:left="1440" w:hanging="360"/>
        <w:rPr>
          <w:u w:val="none"/>
        </w:rPr>
      </w:pPr>
      <w:r w:rsidDel="00000000" w:rsidR="00000000" w:rsidRPr="00000000">
        <w:rPr>
          <w:rtl w:val="0"/>
        </w:rPr>
        <w:t xml:space="preserve">Recommendation for following motion, to approve application for eligibility to AGLC for raffle licence over $20,000 </w:t>
      </w:r>
    </w:p>
    <w:p w:rsidR="00000000" w:rsidDel="00000000" w:rsidP="00000000" w:rsidRDefault="00000000" w:rsidRPr="00000000" w14:paraId="00000025">
      <w:pPr>
        <w:ind w:left="0" w:firstLine="0"/>
        <w:rPr>
          <w:sz w:val="16"/>
          <w:szCs w:val="16"/>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Adjournment</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In Camera Session - as needed </w:t>
      </w:r>
    </w:p>
    <w:sectPr>
      <w:pgSz w:h="15840" w:w="12240" w:orient="portrait"/>
      <w:pgMar w:bottom="72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us02web.zoom.us/j/9706632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